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D0DFA" w14:textId="77777777" w:rsidR="00856143" w:rsidRPr="00D756D6" w:rsidRDefault="00856143" w:rsidP="00D756D6">
      <w:pPr>
        <w:ind w:left="426"/>
        <w:rPr>
          <w:rFonts w:asciiTheme="minorHAnsi" w:hAnsiTheme="minorHAnsi" w:cs="Arial"/>
          <w:lang w:val="sr-Latn-CS"/>
        </w:rPr>
      </w:pPr>
      <w:r w:rsidRPr="00D756D6">
        <w:rPr>
          <w:rFonts w:asciiTheme="minorHAnsi" w:hAnsiTheme="minorHAnsi" w:cs="Arial"/>
          <w:lang w:val="sr-Latn-CS"/>
        </w:rPr>
        <w:t xml:space="preserve">                                                                                                   </w:t>
      </w:r>
      <w:r w:rsidR="00B85968" w:rsidRPr="00D756D6">
        <w:rPr>
          <w:rFonts w:asciiTheme="minorHAnsi" w:hAnsiTheme="minorHAnsi" w:cs="Arial"/>
          <w:lang w:val="sr-Latn-CS"/>
        </w:rPr>
        <w:t xml:space="preserve">                 </w:t>
      </w:r>
    </w:p>
    <w:p w14:paraId="222DE9AB" w14:textId="358EA71A" w:rsidR="0098793E" w:rsidRPr="0098793E" w:rsidRDefault="0049341A" w:rsidP="0098793E">
      <w:pPr>
        <w:ind w:left="426"/>
        <w:jc w:val="both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Na osnovu člana</w:t>
      </w:r>
      <w:r w:rsidR="0018284D">
        <w:rPr>
          <w:rFonts w:asciiTheme="minorHAnsi" w:hAnsiTheme="minorHAnsi" w:cs="Arial"/>
          <w:lang w:val="sr-Latn-CS"/>
        </w:rPr>
        <w:t xml:space="preserve"> 38 Zakona o l</w:t>
      </w:r>
      <w:r w:rsidR="008134E7">
        <w:rPr>
          <w:rFonts w:asciiTheme="minorHAnsi" w:hAnsiTheme="minorHAnsi" w:cs="Arial"/>
          <w:lang w:val="sr-Latn-CS"/>
        </w:rPr>
        <w:t>o</w:t>
      </w:r>
      <w:r w:rsidR="0018284D">
        <w:rPr>
          <w:rFonts w:asciiTheme="minorHAnsi" w:hAnsiTheme="minorHAnsi" w:cs="Arial"/>
          <w:lang w:val="sr-Latn-CS"/>
        </w:rPr>
        <w:t xml:space="preserve">kalnoj samoupravi („Sl.list Crne Gore“ br.  02/08, 34/19, 38/20, 50/22, 84/22, 81/25, 98/25) </w:t>
      </w:r>
      <w:r w:rsidR="008134E7">
        <w:rPr>
          <w:rFonts w:asciiTheme="minorHAnsi" w:hAnsiTheme="minorHAnsi" w:cs="Arial"/>
          <w:lang w:val="sr-Latn-CS"/>
        </w:rPr>
        <w:t>,</w:t>
      </w:r>
      <w:r w:rsidR="0018284D">
        <w:rPr>
          <w:rFonts w:asciiTheme="minorHAnsi" w:hAnsiTheme="minorHAnsi" w:cs="Arial"/>
          <w:lang w:val="sr-Latn-CS"/>
        </w:rPr>
        <w:t xml:space="preserve"> člana </w:t>
      </w:r>
      <w:r w:rsidR="0098793E" w:rsidRPr="0098793E">
        <w:rPr>
          <w:rFonts w:asciiTheme="minorHAnsi" w:hAnsiTheme="minorHAnsi" w:cs="Arial"/>
          <w:lang w:val="sr-Latn-CS"/>
        </w:rPr>
        <w:t xml:space="preserve">35 </w:t>
      </w:r>
      <w:r>
        <w:rPr>
          <w:rFonts w:asciiTheme="minorHAnsi" w:hAnsiTheme="minorHAnsi" w:cs="Arial"/>
          <w:lang w:val="sr-Latn-CS"/>
        </w:rPr>
        <w:t>Statuta</w:t>
      </w:r>
      <w:r w:rsidR="0098793E" w:rsidRPr="0098793E">
        <w:rPr>
          <w:rFonts w:asciiTheme="minorHAnsi" w:hAnsiTheme="minorHAnsi" w:cs="Arial"/>
          <w:lang w:val="sr-Latn-CS"/>
        </w:rPr>
        <w:t xml:space="preserve"> О</w:t>
      </w:r>
      <w:r>
        <w:rPr>
          <w:rFonts w:asciiTheme="minorHAnsi" w:hAnsiTheme="minorHAnsi" w:cs="Arial"/>
          <w:lang w:val="sr-Latn-CS"/>
        </w:rPr>
        <w:t>pštine Tivat</w:t>
      </w:r>
      <w:r w:rsidR="0098793E" w:rsidRPr="0098793E">
        <w:rPr>
          <w:rFonts w:asciiTheme="minorHAnsi" w:hAnsiTheme="minorHAnsi" w:cs="Arial"/>
          <w:lang w:val="sr-Latn-CS"/>
        </w:rPr>
        <w:t xml:space="preserve">   („</w:t>
      </w:r>
      <w:r>
        <w:rPr>
          <w:rFonts w:asciiTheme="minorHAnsi" w:hAnsiTheme="minorHAnsi" w:cs="Arial"/>
          <w:lang w:val="sr-Latn-CS"/>
        </w:rPr>
        <w:t>Službeni list C</w:t>
      </w:r>
      <w:r w:rsidR="0018284D">
        <w:rPr>
          <w:rFonts w:asciiTheme="minorHAnsi" w:hAnsiTheme="minorHAnsi" w:cs="Arial"/>
          <w:lang w:val="sr-Latn-CS"/>
        </w:rPr>
        <w:t xml:space="preserve">rne </w:t>
      </w:r>
      <w:r>
        <w:rPr>
          <w:rFonts w:asciiTheme="minorHAnsi" w:hAnsiTheme="minorHAnsi" w:cs="Arial"/>
          <w:lang w:val="sr-Latn-CS"/>
        </w:rPr>
        <w:t>G</w:t>
      </w:r>
      <w:r w:rsidR="0018284D">
        <w:rPr>
          <w:rFonts w:asciiTheme="minorHAnsi" w:hAnsiTheme="minorHAnsi" w:cs="Arial"/>
          <w:lang w:val="sr-Latn-CS"/>
        </w:rPr>
        <w:t>ore</w:t>
      </w:r>
      <w:r w:rsidR="0098793E" w:rsidRPr="0098793E">
        <w:rPr>
          <w:rFonts w:asciiTheme="minorHAnsi" w:hAnsiTheme="minorHAnsi" w:cs="Arial"/>
          <w:lang w:val="sr-Latn-CS"/>
        </w:rPr>
        <w:t xml:space="preserve"> –</w:t>
      </w:r>
      <w:r w:rsidR="00CB10E7">
        <w:rPr>
          <w:rFonts w:asciiTheme="minorHAnsi" w:hAnsiTheme="minorHAnsi" w:cs="Arial"/>
          <w:lang w:val="sr-Latn-CS"/>
        </w:rPr>
        <w:t xml:space="preserve"> </w:t>
      </w:r>
      <w:r w:rsidR="0098793E" w:rsidRPr="0098793E">
        <w:rPr>
          <w:rFonts w:asciiTheme="minorHAnsi" w:hAnsiTheme="minorHAnsi" w:cs="Arial"/>
          <w:lang w:val="sr-Latn-CS"/>
        </w:rPr>
        <w:t>о</w:t>
      </w:r>
      <w:r>
        <w:rPr>
          <w:rFonts w:asciiTheme="minorHAnsi" w:hAnsiTheme="minorHAnsi" w:cs="Arial"/>
          <w:lang w:val="sr-Latn-CS"/>
        </w:rPr>
        <w:t>pštinski propisi</w:t>
      </w:r>
      <w:r w:rsidR="0098793E" w:rsidRPr="0098793E">
        <w:rPr>
          <w:rFonts w:asciiTheme="minorHAnsi" w:hAnsiTheme="minorHAnsi" w:cs="Arial"/>
          <w:lang w:val="sr-Latn-CS"/>
        </w:rPr>
        <w:t xml:space="preserve">“, </w:t>
      </w:r>
      <w:r>
        <w:rPr>
          <w:rFonts w:asciiTheme="minorHAnsi" w:hAnsiTheme="minorHAnsi" w:cs="Arial"/>
          <w:lang w:val="sr-Latn-CS"/>
        </w:rPr>
        <w:t>br</w:t>
      </w:r>
      <w:r w:rsidR="0098793E" w:rsidRPr="0098793E">
        <w:rPr>
          <w:rFonts w:asciiTheme="minorHAnsi" w:hAnsiTheme="minorHAnsi" w:cs="Arial"/>
          <w:lang w:val="sr-Latn-CS"/>
        </w:rPr>
        <w:t xml:space="preserve">. 24/18 </w:t>
      </w:r>
      <w:r>
        <w:rPr>
          <w:rFonts w:asciiTheme="minorHAnsi" w:hAnsiTheme="minorHAnsi" w:cs="Arial"/>
          <w:lang w:val="sr-Latn-CS"/>
        </w:rPr>
        <w:t>i</w:t>
      </w:r>
      <w:r w:rsidR="0098793E" w:rsidRPr="0098793E">
        <w:rPr>
          <w:rFonts w:asciiTheme="minorHAnsi" w:hAnsiTheme="minorHAnsi" w:cs="Arial"/>
          <w:lang w:val="sr-Latn-CS"/>
        </w:rPr>
        <w:t xml:space="preserve"> 09/20), </w:t>
      </w:r>
      <w:r w:rsidR="008134E7">
        <w:rPr>
          <w:rFonts w:asciiTheme="minorHAnsi" w:hAnsiTheme="minorHAnsi" w:cs="Arial"/>
          <w:lang w:val="sr-Latn-CS"/>
        </w:rPr>
        <w:t xml:space="preserve">te </w:t>
      </w:r>
      <w:r>
        <w:rPr>
          <w:rFonts w:asciiTheme="minorHAnsi" w:hAnsiTheme="minorHAnsi" w:cs="Arial"/>
          <w:lang w:val="sr-Latn-CS"/>
        </w:rPr>
        <w:t>člana</w:t>
      </w:r>
      <w:r w:rsidR="0098793E" w:rsidRPr="0098793E">
        <w:rPr>
          <w:rFonts w:asciiTheme="minorHAnsi" w:hAnsiTheme="minorHAnsi" w:cs="Arial"/>
          <w:lang w:val="sr-Latn-CS"/>
        </w:rPr>
        <w:t xml:space="preserve"> 1</w:t>
      </w:r>
      <w:r w:rsidR="0018284D">
        <w:rPr>
          <w:rFonts w:asciiTheme="minorHAnsi" w:hAnsiTheme="minorHAnsi" w:cs="Arial"/>
          <w:lang w:val="sr-Latn-CS"/>
        </w:rPr>
        <w:t>1</w:t>
      </w:r>
      <w:r w:rsidR="0098793E" w:rsidRPr="0098793E">
        <w:rPr>
          <w:rFonts w:asciiTheme="minorHAnsi" w:hAnsiTheme="minorHAnsi" w:cs="Arial"/>
          <w:lang w:val="sr-Latn-CS"/>
        </w:rPr>
        <w:t xml:space="preserve"> О</w:t>
      </w:r>
      <w:r>
        <w:rPr>
          <w:rFonts w:asciiTheme="minorHAnsi" w:hAnsiTheme="minorHAnsi" w:cs="Arial"/>
          <w:lang w:val="sr-Latn-CS"/>
        </w:rPr>
        <w:t>dluke o javnim parkiralištima na području Opštine Tivat</w:t>
      </w:r>
      <w:r w:rsidR="0098793E" w:rsidRPr="0098793E">
        <w:rPr>
          <w:rFonts w:asciiTheme="minorHAnsi" w:hAnsiTheme="minorHAnsi" w:cs="Arial"/>
          <w:lang w:val="sr-Latn-CS"/>
        </w:rPr>
        <w:t xml:space="preserve"> („</w:t>
      </w:r>
      <w:r>
        <w:rPr>
          <w:rFonts w:asciiTheme="minorHAnsi" w:hAnsiTheme="minorHAnsi" w:cs="Arial"/>
          <w:lang w:val="sr-Latn-CS"/>
        </w:rPr>
        <w:t>Službeni list C</w:t>
      </w:r>
      <w:r w:rsidR="00FA5989">
        <w:rPr>
          <w:rFonts w:asciiTheme="minorHAnsi" w:hAnsiTheme="minorHAnsi" w:cs="Arial"/>
          <w:lang w:val="sr-Latn-CS"/>
        </w:rPr>
        <w:t>rne Gore</w:t>
      </w:r>
      <w:r w:rsidR="0098793E" w:rsidRPr="0098793E">
        <w:rPr>
          <w:rFonts w:asciiTheme="minorHAnsi" w:hAnsiTheme="minorHAnsi" w:cs="Arial"/>
          <w:lang w:val="sr-Latn-CS"/>
        </w:rPr>
        <w:t xml:space="preserve"> – о</w:t>
      </w:r>
      <w:r>
        <w:rPr>
          <w:rFonts w:asciiTheme="minorHAnsi" w:hAnsiTheme="minorHAnsi" w:cs="Arial"/>
          <w:lang w:val="sr-Latn-CS"/>
        </w:rPr>
        <w:t>pštinski propisi</w:t>
      </w:r>
      <w:r w:rsidR="0098793E" w:rsidRPr="0098793E">
        <w:rPr>
          <w:rFonts w:asciiTheme="minorHAnsi" w:hAnsiTheme="minorHAnsi" w:cs="Arial"/>
          <w:lang w:val="sr-Latn-CS"/>
        </w:rPr>
        <w:t>“</w:t>
      </w:r>
      <w:r w:rsidR="00CB10E7">
        <w:rPr>
          <w:rFonts w:asciiTheme="minorHAnsi" w:hAnsiTheme="minorHAnsi" w:cs="Arial"/>
          <w:lang w:val="sr-Latn-CS"/>
        </w:rPr>
        <w:t>,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  <w:r>
        <w:rPr>
          <w:rFonts w:asciiTheme="minorHAnsi" w:hAnsiTheme="minorHAnsi" w:cs="Arial"/>
          <w:lang w:val="sr-Latn-CS"/>
        </w:rPr>
        <w:t>br</w:t>
      </w:r>
      <w:r w:rsidR="0098793E" w:rsidRPr="0098793E">
        <w:rPr>
          <w:rFonts w:asciiTheme="minorHAnsi" w:hAnsiTheme="minorHAnsi" w:cs="Arial"/>
          <w:lang w:val="sr-Latn-CS"/>
        </w:rPr>
        <w:t xml:space="preserve">. </w:t>
      </w:r>
      <w:r w:rsidR="00FA5989">
        <w:rPr>
          <w:rFonts w:asciiTheme="minorHAnsi" w:hAnsiTheme="minorHAnsi" w:cs="Arial"/>
          <w:lang w:val="sr-Latn-CS"/>
        </w:rPr>
        <w:t>52/25</w:t>
      </w:r>
      <w:r w:rsidR="0098793E" w:rsidRPr="0098793E">
        <w:rPr>
          <w:rFonts w:asciiTheme="minorHAnsi" w:hAnsiTheme="minorHAnsi" w:cs="Arial"/>
          <w:lang w:val="sr-Latn-CS"/>
        </w:rPr>
        <w:t>)</w:t>
      </w:r>
      <w:r w:rsidR="00FA5989">
        <w:rPr>
          <w:rFonts w:asciiTheme="minorHAnsi" w:hAnsiTheme="minorHAnsi" w:cs="Arial"/>
          <w:lang w:val="sr-Latn-CS"/>
        </w:rPr>
        <w:t>,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  <w:r>
        <w:rPr>
          <w:rFonts w:asciiTheme="minorHAnsi" w:hAnsiTheme="minorHAnsi" w:cs="Arial"/>
          <w:lang w:val="sr-Latn-CS"/>
        </w:rPr>
        <w:t>Skupština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  <w:r w:rsidR="00CB10E7">
        <w:rPr>
          <w:rFonts w:asciiTheme="minorHAnsi" w:hAnsiTheme="minorHAnsi" w:cs="Arial"/>
          <w:lang w:val="sr-Latn-CS"/>
        </w:rPr>
        <w:t>o</w:t>
      </w:r>
      <w:r>
        <w:rPr>
          <w:rFonts w:asciiTheme="minorHAnsi" w:hAnsiTheme="minorHAnsi" w:cs="Arial"/>
          <w:lang w:val="sr-Latn-CS"/>
        </w:rPr>
        <w:t>pštine Tivat na sjednici održanoj dana</w:t>
      </w:r>
      <w:r w:rsidR="0018284D">
        <w:rPr>
          <w:rFonts w:asciiTheme="minorHAnsi" w:hAnsiTheme="minorHAnsi" w:cs="Arial"/>
          <w:lang w:val="sr-Latn-CS"/>
        </w:rPr>
        <w:t xml:space="preserve"> 13</w:t>
      </w:r>
      <w:r w:rsidR="00CB10E7">
        <w:rPr>
          <w:rFonts w:asciiTheme="minorHAnsi" w:hAnsiTheme="minorHAnsi" w:cs="Arial"/>
          <w:lang w:val="sr-Latn-CS"/>
        </w:rPr>
        <w:t>.0</w:t>
      </w:r>
      <w:r w:rsidR="0018284D">
        <w:rPr>
          <w:rFonts w:asciiTheme="minorHAnsi" w:hAnsiTheme="minorHAnsi" w:cs="Arial"/>
          <w:lang w:val="sr-Latn-CS"/>
        </w:rPr>
        <w:t>5</w:t>
      </w:r>
      <w:r w:rsidR="00CB10E7">
        <w:rPr>
          <w:rFonts w:asciiTheme="minorHAnsi" w:hAnsiTheme="minorHAnsi" w:cs="Arial"/>
          <w:lang w:val="sr-Latn-CS"/>
        </w:rPr>
        <w:t>.</w:t>
      </w:r>
      <w:r w:rsidR="0098793E" w:rsidRPr="0098793E">
        <w:rPr>
          <w:rFonts w:asciiTheme="minorHAnsi" w:hAnsiTheme="minorHAnsi" w:cs="Arial"/>
          <w:lang w:val="sr-Latn-CS"/>
        </w:rPr>
        <w:t>202</w:t>
      </w:r>
      <w:r w:rsidR="0018284D">
        <w:rPr>
          <w:rFonts w:asciiTheme="minorHAnsi" w:hAnsiTheme="minorHAnsi" w:cs="Arial"/>
          <w:lang w:val="sr-Latn-CS"/>
        </w:rPr>
        <w:t>6</w:t>
      </w:r>
      <w:r w:rsidR="0098793E" w:rsidRPr="0098793E">
        <w:rPr>
          <w:rFonts w:asciiTheme="minorHAnsi" w:hAnsiTheme="minorHAnsi" w:cs="Arial"/>
          <w:lang w:val="sr-Latn-CS"/>
        </w:rPr>
        <w:t>.</w:t>
      </w:r>
      <w:r>
        <w:rPr>
          <w:rFonts w:asciiTheme="minorHAnsi" w:hAnsiTheme="minorHAnsi" w:cs="Arial"/>
          <w:lang w:val="sr-Latn-CS"/>
        </w:rPr>
        <w:t xml:space="preserve"> godine, donosi</w:t>
      </w:r>
      <w:r w:rsidR="0098793E" w:rsidRPr="0098793E">
        <w:rPr>
          <w:rFonts w:asciiTheme="minorHAnsi" w:hAnsiTheme="minorHAnsi" w:cs="Arial"/>
          <w:lang w:val="sr-Latn-CS"/>
        </w:rPr>
        <w:t xml:space="preserve"> </w:t>
      </w:r>
    </w:p>
    <w:p w14:paraId="566A014A" w14:textId="77777777" w:rsid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4F1CFE2A" w14:textId="77777777" w:rsidR="00CB10E7" w:rsidRPr="0098793E" w:rsidRDefault="00CB10E7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3BC04841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  <w:r w:rsidRPr="0098793E">
        <w:rPr>
          <w:rFonts w:asciiTheme="minorHAnsi" w:hAnsiTheme="minorHAnsi" w:cs="Arial"/>
          <w:lang w:val="sr-Latn-CS"/>
        </w:rPr>
        <w:t xml:space="preserve">     </w:t>
      </w:r>
    </w:p>
    <w:p w14:paraId="5AA0AD51" w14:textId="63127152" w:rsidR="0098793E" w:rsidRPr="0098793E" w:rsidRDefault="0049341A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>
        <w:rPr>
          <w:rFonts w:asciiTheme="minorHAnsi" w:hAnsiTheme="minorHAnsi" w:cs="Arial"/>
          <w:b/>
          <w:lang w:val="sr-Latn-CS"/>
        </w:rPr>
        <w:t>ODLUKU</w:t>
      </w:r>
    </w:p>
    <w:p w14:paraId="6125F61C" w14:textId="5472CA4F" w:rsidR="0098793E" w:rsidRPr="0098793E" w:rsidRDefault="0098793E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 w:rsidRPr="0098793E">
        <w:rPr>
          <w:rFonts w:asciiTheme="minorHAnsi" w:hAnsiTheme="minorHAnsi" w:cs="Arial"/>
          <w:b/>
          <w:lang w:val="sr-Latn-CS"/>
        </w:rPr>
        <w:t xml:space="preserve">о </w:t>
      </w:r>
      <w:r w:rsidR="0049341A">
        <w:rPr>
          <w:rFonts w:asciiTheme="minorHAnsi" w:hAnsiTheme="minorHAnsi" w:cs="Arial"/>
          <w:b/>
          <w:lang w:val="sr-Latn-CS"/>
        </w:rPr>
        <w:t xml:space="preserve">donošenju Elaborata o načinu korišćenja javnog parkirališta u </w:t>
      </w:r>
      <w:r w:rsidR="0018284D">
        <w:rPr>
          <w:rFonts w:asciiTheme="minorHAnsi" w:hAnsiTheme="minorHAnsi" w:cs="Arial"/>
          <w:b/>
          <w:lang w:val="sr-Latn-CS"/>
        </w:rPr>
        <w:t>Tivtu</w:t>
      </w:r>
    </w:p>
    <w:p w14:paraId="085F696A" w14:textId="77777777" w:rsidR="0098793E" w:rsidRPr="0098793E" w:rsidRDefault="0098793E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</w:p>
    <w:p w14:paraId="4F5BC7CC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0F0CB11B" w14:textId="189BAF77" w:rsidR="0098793E" w:rsidRPr="0098793E" w:rsidRDefault="0049341A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>
        <w:rPr>
          <w:rFonts w:asciiTheme="minorHAnsi" w:hAnsiTheme="minorHAnsi" w:cs="Arial"/>
          <w:b/>
          <w:lang w:val="sr-Latn-CS"/>
        </w:rPr>
        <w:t xml:space="preserve">Član </w:t>
      </w:r>
      <w:r w:rsidR="0098793E" w:rsidRPr="0098793E">
        <w:rPr>
          <w:rFonts w:asciiTheme="minorHAnsi" w:hAnsiTheme="minorHAnsi" w:cs="Arial"/>
          <w:b/>
          <w:lang w:val="sr-Latn-CS"/>
        </w:rPr>
        <w:t>1</w:t>
      </w:r>
    </w:p>
    <w:p w14:paraId="74F32409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32496DD5" w14:textId="24AD4B96" w:rsidR="0049341A" w:rsidRDefault="0049341A" w:rsidP="0098793E">
      <w:pPr>
        <w:ind w:left="426"/>
        <w:jc w:val="both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 xml:space="preserve">Donosi se Elaborat o načinu korišćenja javnog parkirališta u </w:t>
      </w:r>
      <w:r w:rsidR="0018284D">
        <w:rPr>
          <w:rFonts w:asciiTheme="minorHAnsi" w:hAnsiTheme="minorHAnsi" w:cs="Arial"/>
          <w:lang w:val="sr-Latn-CS"/>
        </w:rPr>
        <w:t>Tivtu</w:t>
      </w:r>
      <w:r w:rsidR="004E229A">
        <w:rPr>
          <w:rFonts w:asciiTheme="minorHAnsi" w:hAnsiTheme="minorHAnsi" w:cs="Arial"/>
          <w:lang w:val="sr-Latn-CS"/>
        </w:rPr>
        <w:t>.</w:t>
      </w:r>
    </w:p>
    <w:p w14:paraId="3D63369B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2232B12D" w14:textId="0CFAFA1F" w:rsidR="0098793E" w:rsidRDefault="0049341A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>
        <w:rPr>
          <w:rFonts w:asciiTheme="minorHAnsi" w:hAnsiTheme="minorHAnsi" w:cs="Arial"/>
          <w:b/>
          <w:lang w:val="sr-Latn-CS"/>
        </w:rPr>
        <w:t>Član</w:t>
      </w:r>
      <w:r w:rsidR="0098793E" w:rsidRPr="0098793E">
        <w:rPr>
          <w:rFonts w:asciiTheme="minorHAnsi" w:hAnsiTheme="minorHAnsi" w:cs="Arial"/>
          <w:b/>
          <w:lang w:val="sr-Latn-CS"/>
        </w:rPr>
        <w:t xml:space="preserve">  2</w:t>
      </w:r>
    </w:p>
    <w:p w14:paraId="151A7DD6" w14:textId="38DA1494" w:rsidR="0018284D" w:rsidRPr="006D3FC1" w:rsidRDefault="006D3FC1" w:rsidP="006D3FC1">
      <w:pPr>
        <w:ind w:left="426"/>
        <w:rPr>
          <w:rFonts w:asciiTheme="minorHAnsi" w:hAnsiTheme="minorHAnsi" w:cs="Arial"/>
          <w:bCs/>
          <w:lang w:val="sr-Latn-CS"/>
        </w:rPr>
      </w:pPr>
      <w:r w:rsidRPr="006D3FC1">
        <w:rPr>
          <w:rFonts w:asciiTheme="minorHAnsi" w:hAnsiTheme="minorHAnsi" w:cs="Arial"/>
          <w:bCs/>
          <w:lang w:val="sr-Latn-CS"/>
        </w:rPr>
        <w:t>Elaborat čini sastavni dio ove Odluke.</w:t>
      </w:r>
    </w:p>
    <w:p w14:paraId="32E3E259" w14:textId="77777777" w:rsidR="0018284D" w:rsidRPr="006D3FC1" w:rsidRDefault="0018284D" w:rsidP="006D3FC1">
      <w:pPr>
        <w:ind w:left="426"/>
        <w:rPr>
          <w:rFonts w:asciiTheme="minorHAnsi" w:hAnsiTheme="minorHAnsi" w:cs="Arial"/>
          <w:bCs/>
          <w:lang w:val="sr-Latn-CS"/>
        </w:rPr>
      </w:pPr>
    </w:p>
    <w:p w14:paraId="253E6586" w14:textId="7EC8AE18" w:rsidR="0018284D" w:rsidRDefault="0018284D" w:rsidP="0098793E">
      <w:pPr>
        <w:ind w:left="426"/>
        <w:jc w:val="center"/>
        <w:rPr>
          <w:rFonts w:asciiTheme="minorHAnsi" w:hAnsiTheme="minorHAnsi" w:cs="Arial"/>
          <w:b/>
          <w:lang w:val="sr-Latn-CS"/>
        </w:rPr>
      </w:pPr>
      <w:r>
        <w:rPr>
          <w:rFonts w:asciiTheme="minorHAnsi" w:hAnsiTheme="minorHAnsi" w:cs="Arial"/>
          <w:b/>
          <w:lang w:val="sr-Latn-CS"/>
        </w:rPr>
        <w:t>Član 3</w:t>
      </w:r>
    </w:p>
    <w:p w14:paraId="4283DB12" w14:textId="659177D7" w:rsidR="006D3FC1" w:rsidRDefault="006D3FC1" w:rsidP="004354B3">
      <w:pPr>
        <w:ind w:left="426"/>
        <w:jc w:val="both"/>
        <w:rPr>
          <w:rFonts w:asciiTheme="minorHAnsi" w:hAnsiTheme="minorHAnsi" w:cs="Arial"/>
          <w:bCs/>
          <w:lang w:val="sr-Latn-CS"/>
        </w:rPr>
      </w:pPr>
      <w:r w:rsidRPr="006D3FC1">
        <w:rPr>
          <w:rFonts w:asciiTheme="minorHAnsi" w:hAnsiTheme="minorHAnsi" w:cs="Arial"/>
          <w:bCs/>
          <w:lang w:val="sr-Latn-CS"/>
        </w:rPr>
        <w:t>Stupanjem na snagu ovog Elaborata presta</w:t>
      </w:r>
      <w:r>
        <w:rPr>
          <w:rFonts w:asciiTheme="minorHAnsi" w:hAnsiTheme="minorHAnsi" w:cs="Arial"/>
          <w:bCs/>
          <w:lang w:val="sr-Latn-CS"/>
        </w:rPr>
        <w:t>je</w:t>
      </w:r>
      <w:r w:rsidRPr="006D3FC1">
        <w:rPr>
          <w:rFonts w:asciiTheme="minorHAnsi" w:hAnsiTheme="minorHAnsi" w:cs="Arial"/>
          <w:bCs/>
          <w:lang w:val="sr-Latn-CS"/>
        </w:rPr>
        <w:t xml:space="preserve"> da važ</w:t>
      </w:r>
      <w:r>
        <w:rPr>
          <w:rFonts w:asciiTheme="minorHAnsi" w:hAnsiTheme="minorHAnsi" w:cs="Arial"/>
          <w:bCs/>
          <w:lang w:val="sr-Latn-CS"/>
        </w:rPr>
        <w:t>i Zaključak o usvajanju Elaborata o načinu korišćenja javnih parkirališta u zahvatu DUP Tiv</w:t>
      </w:r>
      <w:r w:rsidR="004354B3">
        <w:rPr>
          <w:rFonts w:asciiTheme="minorHAnsi" w:hAnsiTheme="minorHAnsi" w:cs="Arial"/>
          <w:bCs/>
          <w:lang w:val="sr-Latn-CS"/>
        </w:rPr>
        <w:t>a</w:t>
      </w:r>
      <w:r>
        <w:rPr>
          <w:rFonts w:asciiTheme="minorHAnsi" w:hAnsiTheme="minorHAnsi" w:cs="Arial"/>
          <w:bCs/>
          <w:lang w:val="sr-Latn-CS"/>
        </w:rPr>
        <w:t xml:space="preserve">t Centar I </w:t>
      </w:r>
      <w:r w:rsidR="004354B3">
        <w:rPr>
          <w:rFonts w:asciiTheme="minorHAnsi" w:hAnsiTheme="minorHAnsi" w:cs="Arial"/>
          <w:bCs/>
          <w:lang w:val="sr-Latn-CS"/>
        </w:rPr>
        <w:t>faza</w:t>
      </w:r>
      <w:r>
        <w:rPr>
          <w:rFonts w:asciiTheme="minorHAnsi" w:hAnsiTheme="minorHAnsi" w:cs="Arial"/>
          <w:bCs/>
          <w:lang w:val="sr-Latn-CS"/>
        </w:rPr>
        <w:t xml:space="preserve"> (</w:t>
      </w:r>
      <w:r w:rsidR="00516B75">
        <w:rPr>
          <w:rFonts w:asciiTheme="minorHAnsi" w:hAnsiTheme="minorHAnsi" w:cs="Arial"/>
          <w:bCs/>
          <w:lang w:val="sr-Latn-CS"/>
        </w:rPr>
        <w:t>„</w:t>
      </w:r>
      <w:r>
        <w:rPr>
          <w:rFonts w:asciiTheme="minorHAnsi" w:hAnsiTheme="minorHAnsi" w:cs="Arial"/>
          <w:bCs/>
          <w:lang w:val="sr-Latn-CS"/>
        </w:rPr>
        <w:t>Sl.list Crne Gore-opštinski propisi“ br. 15/15),</w:t>
      </w:r>
      <w:r w:rsidR="00516B75" w:rsidRPr="00516B75">
        <w:t xml:space="preserve"> </w:t>
      </w:r>
      <w:r w:rsidR="00516B75" w:rsidRPr="00516B75">
        <w:rPr>
          <w:rFonts w:asciiTheme="minorHAnsi" w:hAnsiTheme="minorHAnsi" w:cs="Arial"/>
          <w:bCs/>
          <w:lang w:val="sr-Latn-CS"/>
        </w:rPr>
        <w:t>Odluka o donošenju Elaborata o načinu korišćenja javnog parkirališta u zahv</w:t>
      </w:r>
      <w:r w:rsidR="00516B75">
        <w:rPr>
          <w:rFonts w:asciiTheme="minorHAnsi" w:hAnsiTheme="minorHAnsi" w:cs="Arial"/>
          <w:bCs/>
          <w:lang w:val="sr-Latn-CS"/>
        </w:rPr>
        <w:t>a</w:t>
      </w:r>
      <w:r w:rsidR="00516B75" w:rsidRPr="00516B75">
        <w:rPr>
          <w:rFonts w:asciiTheme="minorHAnsi" w:hAnsiTheme="minorHAnsi" w:cs="Arial"/>
          <w:bCs/>
          <w:lang w:val="sr-Latn-CS"/>
        </w:rPr>
        <w:t>tu u</w:t>
      </w:r>
      <w:r w:rsidR="00516B75">
        <w:rPr>
          <w:rFonts w:asciiTheme="minorHAnsi" w:hAnsiTheme="minorHAnsi" w:cs="Arial"/>
          <w:bCs/>
          <w:lang w:val="sr-Latn-CS"/>
        </w:rPr>
        <w:t>lic</w:t>
      </w:r>
      <w:r w:rsidR="00516B75" w:rsidRPr="00516B75">
        <w:rPr>
          <w:rFonts w:asciiTheme="minorHAnsi" w:hAnsiTheme="minorHAnsi" w:cs="Arial"/>
          <w:bCs/>
          <w:lang w:val="sr-Latn-CS"/>
        </w:rPr>
        <w:t>a Beogradska, Podgorička i Zagrebačka -DUP „Seljanovo“ Faza I (</w:t>
      </w:r>
      <w:r w:rsidR="00516B75">
        <w:rPr>
          <w:rFonts w:asciiTheme="minorHAnsi" w:hAnsiTheme="minorHAnsi" w:cs="Arial"/>
          <w:bCs/>
          <w:lang w:val="sr-Latn-CS"/>
        </w:rPr>
        <w:t>„</w:t>
      </w:r>
      <w:r w:rsidR="00516B75" w:rsidRPr="00516B75">
        <w:rPr>
          <w:rFonts w:asciiTheme="minorHAnsi" w:hAnsiTheme="minorHAnsi" w:cs="Arial"/>
          <w:bCs/>
          <w:lang w:val="sr-Latn-CS"/>
        </w:rPr>
        <w:t>Službeni list Crne Gore-opštinski pr</w:t>
      </w:r>
      <w:r w:rsidR="00516B75">
        <w:rPr>
          <w:rFonts w:asciiTheme="minorHAnsi" w:hAnsiTheme="minorHAnsi" w:cs="Arial"/>
          <w:bCs/>
          <w:lang w:val="sr-Latn-CS"/>
        </w:rPr>
        <w:t>opisi</w:t>
      </w:r>
      <w:r w:rsidR="003E3966">
        <w:rPr>
          <w:rFonts w:asciiTheme="minorHAnsi" w:hAnsiTheme="minorHAnsi" w:cs="Arial"/>
          <w:bCs/>
          <w:lang w:val="sr-Latn-CS"/>
        </w:rPr>
        <w:t xml:space="preserve">“ </w:t>
      </w:r>
      <w:r w:rsidR="00516B75" w:rsidRPr="00516B75">
        <w:rPr>
          <w:rFonts w:asciiTheme="minorHAnsi" w:hAnsiTheme="minorHAnsi" w:cs="Arial"/>
          <w:bCs/>
          <w:lang w:val="sr-Latn-CS"/>
        </w:rPr>
        <w:t xml:space="preserve"> br. 22/21)</w:t>
      </w:r>
      <w:r w:rsidR="00516B75">
        <w:rPr>
          <w:rFonts w:asciiTheme="minorHAnsi" w:hAnsiTheme="minorHAnsi" w:cs="Arial"/>
          <w:bCs/>
          <w:lang w:val="sr-Latn-CS"/>
        </w:rPr>
        <w:t>,</w:t>
      </w:r>
      <w:r>
        <w:rPr>
          <w:rFonts w:asciiTheme="minorHAnsi" w:hAnsiTheme="minorHAnsi" w:cs="Arial"/>
          <w:bCs/>
          <w:lang w:val="sr-Latn-CS"/>
        </w:rPr>
        <w:t xml:space="preserve"> </w:t>
      </w:r>
      <w:r w:rsidR="000B5226" w:rsidRPr="000B5226">
        <w:rPr>
          <w:rFonts w:asciiTheme="minorHAnsi" w:hAnsiTheme="minorHAnsi" w:cs="Arial"/>
          <w:bCs/>
          <w:lang w:val="sr-Latn-CS"/>
        </w:rPr>
        <w:t>Odluka o izmjeni i dopunama Odluke o donošenj</w:t>
      </w:r>
      <w:r w:rsidR="000B5226">
        <w:rPr>
          <w:rFonts w:asciiTheme="minorHAnsi" w:hAnsiTheme="minorHAnsi" w:cs="Arial"/>
          <w:bCs/>
          <w:lang w:val="sr-Latn-CS"/>
        </w:rPr>
        <w:t>u</w:t>
      </w:r>
      <w:r w:rsidR="000B5226" w:rsidRPr="000B5226">
        <w:rPr>
          <w:rFonts w:asciiTheme="minorHAnsi" w:hAnsiTheme="minorHAnsi" w:cs="Arial"/>
          <w:bCs/>
          <w:lang w:val="sr-Latn-CS"/>
        </w:rPr>
        <w:t xml:space="preserve"> Elaborata o načinu koriš</w:t>
      </w:r>
      <w:r w:rsidR="000B5226">
        <w:rPr>
          <w:rFonts w:asciiTheme="minorHAnsi" w:hAnsiTheme="minorHAnsi" w:cs="Arial"/>
          <w:bCs/>
          <w:lang w:val="sr-Latn-CS"/>
        </w:rPr>
        <w:t>ć</w:t>
      </w:r>
      <w:r w:rsidR="000B5226" w:rsidRPr="000B5226">
        <w:rPr>
          <w:rFonts w:asciiTheme="minorHAnsi" w:hAnsiTheme="minorHAnsi" w:cs="Arial"/>
          <w:bCs/>
          <w:lang w:val="sr-Latn-CS"/>
        </w:rPr>
        <w:t>enja javnog parkirališta</w:t>
      </w:r>
      <w:r w:rsidR="000B5226">
        <w:rPr>
          <w:rFonts w:asciiTheme="minorHAnsi" w:hAnsiTheme="minorHAnsi" w:cs="Arial"/>
          <w:bCs/>
          <w:lang w:val="sr-Latn-CS"/>
        </w:rPr>
        <w:t xml:space="preserve"> u zahvatu</w:t>
      </w:r>
      <w:r w:rsidR="000B5226" w:rsidRPr="000B5226">
        <w:rPr>
          <w:rFonts w:asciiTheme="minorHAnsi" w:hAnsiTheme="minorHAnsi" w:cs="Arial"/>
          <w:bCs/>
          <w:lang w:val="sr-Latn-CS"/>
        </w:rPr>
        <w:t xml:space="preserve"> ulica Beogradska, Podgorička i Zagrebačka-DUP „Seljanovo“ Faza I (</w:t>
      </w:r>
      <w:r w:rsidR="000B5226">
        <w:rPr>
          <w:rFonts w:asciiTheme="minorHAnsi" w:hAnsiTheme="minorHAnsi" w:cs="Arial"/>
          <w:bCs/>
          <w:lang w:val="sr-Latn-CS"/>
        </w:rPr>
        <w:t>„</w:t>
      </w:r>
      <w:r w:rsidR="000B5226" w:rsidRPr="000B5226">
        <w:rPr>
          <w:rFonts w:asciiTheme="minorHAnsi" w:hAnsiTheme="minorHAnsi" w:cs="Arial"/>
          <w:bCs/>
          <w:lang w:val="sr-Latn-CS"/>
        </w:rPr>
        <w:t>Službeni list Crne Gore-opštinski pr</w:t>
      </w:r>
      <w:r w:rsidR="000B5226">
        <w:rPr>
          <w:rFonts w:asciiTheme="minorHAnsi" w:hAnsiTheme="minorHAnsi" w:cs="Arial"/>
          <w:bCs/>
          <w:lang w:val="sr-Latn-CS"/>
        </w:rPr>
        <w:t>opisi</w:t>
      </w:r>
      <w:r w:rsidR="003E3966">
        <w:rPr>
          <w:rFonts w:asciiTheme="minorHAnsi" w:hAnsiTheme="minorHAnsi" w:cs="Arial"/>
          <w:bCs/>
          <w:lang w:val="sr-Latn-CS"/>
        </w:rPr>
        <w:t>“</w:t>
      </w:r>
      <w:r w:rsidR="000B5226" w:rsidRPr="000B5226">
        <w:rPr>
          <w:rFonts w:asciiTheme="minorHAnsi" w:hAnsiTheme="minorHAnsi" w:cs="Arial"/>
          <w:bCs/>
          <w:lang w:val="sr-Latn-CS"/>
        </w:rPr>
        <w:t xml:space="preserve"> br</w:t>
      </w:r>
      <w:r w:rsidR="000B5226">
        <w:rPr>
          <w:rFonts w:asciiTheme="minorHAnsi" w:hAnsiTheme="minorHAnsi" w:cs="Arial"/>
          <w:bCs/>
          <w:lang w:val="sr-Latn-CS"/>
        </w:rPr>
        <w:t>.</w:t>
      </w:r>
      <w:r w:rsidR="000B5226" w:rsidRPr="000B5226">
        <w:rPr>
          <w:rFonts w:asciiTheme="minorHAnsi" w:hAnsiTheme="minorHAnsi" w:cs="Arial"/>
          <w:bCs/>
          <w:lang w:val="sr-Latn-CS"/>
        </w:rPr>
        <w:t xml:space="preserve"> 44/22)</w:t>
      </w:r>
      <w:r w:rsidR="000B5226">
        <w:rPr>
          <w:rFonts w:asciiTheme="minorHAnsi" w:hAnsiTheme="minorHAnsi" w:cs="Arial"/>
          <w:bCs/>
          <w:lang w:val="sr-Latn-CS"/>
        </w:rPr>
        <w:t xml:space="preserve"> i</w:t>
      </w:r>
      <w:r w:rsidR="000B5226" w:rsidRPr="000B5226">
        <w:rPr>
          <w:rFonts w:asciiTheme="minorHAnsi" w:hAnsiTheme="minorHAnsi" w:cs="Arial"/>
          <w:bCs/>
          <w:lang w:val="sr-Latn-CS"/>
        </w:rPr>
        <w:t xml:space="preserve"> </w:t>
      </w:r>
      <w:r>
        <w:rPr>
          <w:rFonts w:asciiTheme="minorHAnsi" w:hAnsiTheme="minorHAnsi" w:cs="Arial"/>
          <w:bCs/>
          <w:lang w:val="sr-Latn-CS"/>
        </w:rPr>
        <w:t>Odluka o donošenju Elaaborata o načinu korišćenja javnog parkir</w:t>
      </w:r>
      <w:r w:rsidR="000B5226">
        <w:rPr>
          <w:rFonts w:asciiTheme="minorHAnsi" w:hAnsiTheme="minorHAnsi" w:cs="Arial"/>
          <w:bCs/>
          <w:lang w:val="sr-Latn-CS"/>
        </w:rPr>
        <w:t>a</w:t>
      </w:r>
      <w:r>
        <w:rPr>
          <w:rFonts w:asciiTheme="minorHAnsi" w:hAnsiTheme="minorHAnsi" w:cs="Arial"/>
          <w:bCs/>
          <w:lang w:val="sr-Latn-CS"/>
        </w:rPr>
        <w:t>lišta u zahv</w:t>
      </w:r>
      <w:r w:rsidR="000B5226">
        <w:rPr>
          <w:rFonts w:asciiTheme="minorHAnsi" w:hAnsiTheme="minorHAnsi" w:cs="Arial"/>
          <w:bCs/>
          <w:lang w:val="sr-Latn-CS"/>
        </w:rPr>
        <w:t>a</w:t>
      </w:r>
      <w:r>
        <w:rPr>
          <w:rFonts w:asciiTheme="minorHAnsi" w:hAnsiTheme="minorHAnsi" w:cs="Arial"/>
          <w:bCs/>
          <w:lang w:val="sr-Latn-CS"/>
        </w:rPr>
        <w:t>tu ulica II Dalmatin</w:t>
      </w:r>
      <w:r w:rsidR="000B5226">
        <w:rPr>
          <w:rFonts w:asciiTheme="minorHAnsi" w:hAnsiTheme="minorHAnsi" w:cs="Arial"/>
          <w:bCs/>
          <w:lang w:val="sr-Latn-CS"/>
        </w:rPr>
        <w:t>s</w:t>
      </w:r>
      <w:r>
        <w:rPr>
          <w:rFonts w:asciiTheme="minorHAnsi" w:hAnsiTheme="minorHAnsi" w:cs="Arial"/>
          <w:bCs/>
          <w:lang w:val="sr-Latn-CS"/>
        </w:rPr>
        <w:t>ke, Palih boraca, Njegošev</w:t>
      </w:r>
      <w:r w:rsidR="000B5226">
        <w:rPr>
          <w:rFonts w:asciiTheme="minorHAnsi" w:hAnsiTheme="minorHAnsi" w:cs="Arial"/>
          <w:bCs/>
          <w:lang w:val="sr-Latn-CS"/>
        </w:rPr>
        <w:t>a</w:t>
      </w:r>
      <w:r>
        <w:rPr>
          <w:rFonts w:asciiTheme="minorHAnsi" w:hAnsiTheme="minorHAnsi" w:cs="Arial"/>
          <w:bCs/>
          <w:lang w:val="sr-Latn-CS"/>
        </w:rPr>
        <w:t xml:space="preserve"> i Luke Tomanovića, u ulici Stari put i u ulici Staničića (</w:t>
      </w:r>
      <w:r w:rsidR="000B5226">
        <w:rPr>
          <w:rFonts w:asciiTheme="minorHAnsi" w:hAnsiTheme="minorHAnsi" w:cs="Arial"/>
          <w:bCs/>
          <w:lang w:val="sr-Latn-CS"/>
        </w:rPr>
        <w:t>„</w:t>
      </w:r>
      <w:r w:rsidRPr="006D3FC1">
        <w:rPr>
          <w:rFonts w:asciiTheme="minorHAnsi" w:hAnsiTheme="minorHAnsi" w:cs="Arial"/>
          <w:bCs/>
          <w:lang w:val="sr-Latn-CS"/>
        </w:rPr>
        <w:t xml:space="preserve">Sl.list Crne Gore-opštinski propisi“ br. </w:t>
      </w:r>
      <w:r>
        <w:rPr>
          <w:rFonts w:asciiTheme="minorHAnsi" w:hAnsiTheme="minorHAnsi" w:cs="Arial"/>
          <w:bCs/>
          <w:lang w:val="sr-Latn-CS"/>
        </w:rPr>
        <w:t>40/24</w:t>
      </w:r>
      <w:r w:rsidRPr="006D3FC1">
        <w:rPr>
          <w:rFonts w:asciiTheme="minorHAnsi" w:hAnsiTheme="minorHAnsi" w:cs="Arial"/>
          <w:bCs/>
          <w:lang w:val="sr-Latn-CS"/>
        </w:rPr>
        <w:t>)</w:t>
      </w:r>
      <w:r w:rsidR="000B5226">
        <w:rPr>
          <w:rFonts w:asciiTheme="minorHAnsi" w:hAnsiTheme="minorHAnsi" w:cs="Arial"/>
          <w:bCs/>
          <w:lang w:val="sr-Latn-CS"/>
        </w:rPr>
        <w:t>.</w:t>
      </w:r>
      <w:r>
        <w:rPr>
          <w:rFonts w:asciiTheme="minorHAnsi" w:hAnsiTheme="minorHAnsi" w:cs="Arial"/>
          <w:bCs/>
          <w:lang w:val="sr-Latn-CS"/>
        </w:rPr>
        <w:t xml:space="preserve"> </w:t>
      </w:r>
    </w:p>
    <w:p w14:paraId="7F91758D" w14:textId="77777777" w:rsidR="006D3FC1" w:rsidRDefault="006D3FC1" w:rsidP="006D3FC1">
      <w:pPr>
        <w:ind w:left="426"/>
        <w:rPr>
          <w:rFonts w:asciiTheme="minorHAnsi" w:hAnsiTheme="minorHAnsi" w:cs="Arial"/>
          <w:bCs/>
          <w:lang w:val="sr-Latn-CS"/>
        </w:rPr>
      </w:pPr>
    </w:p>
    <w:p w14:paraId="36281527" w14:textId="226A11CB" w:rsidR="006D3FC1" w:rsidRPr="000B5226" w:rsidRDefault="006D3FC1" w:rsidP="000B5226">
      <w:pPr>
        <w:ind w:left="426"/>
        <w:jc w:val="center"/>
        <w:rPr>
          <w:rFonts w:asciiTheme="minorHAnsi" w:hAnsiTheme="minorHAnsi" w:cs="Arial"/>
          <w:b/>
          <w:lang w:val="sr-Latn-CS"/>
        </w:rPr>
      </w:pPr>
      <w:r w:rsidRPr="000B5226">
        <w:rPr>
          <w:rFonts w:asciiTheme="minorHAnsi" w:hAnsiTheme="minorHAnsi" w:cs="Arial"/>
          <w:b/>
          <w:lang w:val="sr-Latn-CS"/>
        </w:rPr>
        <w:t>Član 4.</w:t>
      </w:r>
    </w:p>
    <w:p w14:paraId="0DC3CF29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  <w:r w:rsidRPr="0098793E">
        <w:rPr>
          <w:rFonts w:asciiTheme="minorHAnsi" w:hAnsiTheme="minorHAnsi" w:cs="Arial"/>
          <w:lang w:val="sr-Latn-CS"/>
        </w:rPr>
        <w:t xml:space="preserve">               </w:t>
      </w:r>
    </w:p>
    <w:p w14:paraId="2BEF1A22" w14:textId="24D951DC" w:rsidR="0098793E" w:rsidRPr="0098793E" w:rsidRDefault="0049341A" w:rsidP="0098793E">
      <w:pPr>
        <w:ind w:left="426"/>
        <w:jc w:val="both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Ova odluka stupa na snagu osmog dana od dana objavljivanja u „Službenom listu C</w:t>
      </w:r>
      <w:r w:rsidR="0018284D">
        <w:rPr>
          <w:rFonts w:asciiTheme="minorHAnsi" w:hAnsiTheme="minorHAnsi" w:cs="Arial"/>
          <w:lang w:val="sr-Latn-CS"/>
        </w:rPr>
        <w:t xml:space="preserve">rne </w:t>
      </w:r>
      <w:r>
        <w:rPr>
          <w:rFonts w:asciiTheme="minorHAnsi" w:hAnsiTheme="minorHAnsi" w:cs="Arial"/>
          <w:lang w:val="sr-Latn-CS"/>
        </w:rPr>
        <w:t>G</w:t>
      </w:r>
      <w:r w:rsidR="0018284D">
        <w:rPr>
          <w:rFonts w:asciiTheme="minorHAnsi" w:hAnsiTheme="minorHAnsi" w:cs="Arial"/>
          <w:lang w:val="sr-Latn-CS"/>
        </w:rPr>
        <w:t>ore</w:t>
      </w:r>
      <w:r>
        <w:rPr>
          <w:rFonts w:asciiTheme="minorHAnsi" w:hAnsiTheme="minorHAnsi" w:cs="Arial"/>
          <w:lang w:val="sr-Latn-CS"/>
        </w:rPr>
        <w:t xml:space="preserve"> – opštinski propisi</w:t>
      </w:r>
      <w:r w:rsidR="0098793E" w:rsidRPr="0098793E">
        <w:rPr>
          <w:rFonts w:asciiTheme="minorHAnsi" w:hAnsiTheme="minorHAnsi" w:cs="Arial"/>
          <w:lang w:val="sr-Latn-CS"/>
        </w:rPr>
        <w:t>“.</w:t>
      </w:r>
    </w:p>
    <w:p w14:paraId="0ECA53B6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02FA19EE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4FC16466" w14:textId="77777777" w:rsidR="0098793E" w:rsidRPr="0098793E" w:rsidRDefault="0098793E" w:rsidP="0098793E">
      <w:pPr>
        <w:ind w:left="426"/>
        <w:jc w:val="both"/>
        <w:rPr>
          <w:rFonts w:asciiTheme="minorHAnsi" w:hAnsiTheme="minorHAnsi" w:cs="Arial"/>
          <w:lang w:val="sr-Latn-CS"/>
        </w:rPr>
      </w:pPr>
    </w:p>
    <w:p w14:paraId="49358BF3" w14:textId="4D6CFE78" w:rsidR="0098793E" w:rsidRPr="0098793E" w:rsidRDefault="0049341A" w:rsidP="001A3E92">
      <w:pPr>
        <w:ind w:left="426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Broj</w:t>
      </w:r>
      <w:r w:rsidR="0098793E" w:rsidRPr="0098793E">
        <w:rPr>
          <w:rFonts w:asciiTheme="minorHAnsi" w:hAnsiTheme="minorHAnsi" w:cs="Arial"/>
          <w:lang w:val="sr-Latn-CS"/>
        </w:rPr>
        <w:t xml:space="preserve">: </w:t>
      </w:r>
      <w:r w:rsidR="00CB10E7">
        <w:rPr>
          <w:rFonts w:asciiTheme="minorHAnsi" w:hAnsiTheme="minorHAnsi" w:cs="Arial"/>
          <w:lang w:val="sr-Latn-CS"/>
        </w:rPr>
        <w:t>03-040/</w:t>
      </w:r>
      <w:r w:rsidR="0018284D">
        <w:rPr>
          <w:rFonts w:asciiTheme="minorHAnsi" w:hAnsiTheme="minorHAnsi" w:cs="Arial"/>
          <w:lang w:val="sr-Latn-CS"/>
        </w:rPr>
        <w:t>26-132</w:t>
      </w:r>
    </w:p>
    <w:p w14:paraId="2646D387" w14:textId="47B0E0FA" w:rsidR="0098793E" w:rsidRDefault="0098793E" w:rsidP="001A3E92">
      <w:pPr>
        <w:ind w:left="426"/>
        <w:rPr>
          <w:rFonts w:asciiTheme="minorHAnsi" w:hAnsiTheme="minorHAnsi" w:cs="Arial"/>
          <w:lang w:val="sr-Latn-CS"/>
        </w:rPr>
      </w:pPr>
      <w:r w:rsidRPr="0098793E">
        <w:rPr>
          <w:rFonts w:asciiTheme="minorHAnsi" w:hAnsiTheme="minorHAnsi" w:cs="Arial"/>
          <w:lang w:val="sr-Latn-CS"/>
        </w:rPr>
        <w:t>Т</w:t>
      </w:r>
      <w:r w:rsidR="0049341A">
        <w:rPr>
          <w:rFonts w:asciiTheme="minorHAnsi" w:hAnsiTheme="minorHAnsi" w:cs="Arial"/>
          <w:lang w:val="sr-Latn-CS"/>
        </w:rPr>
        <w:t>ivat</w:t>
      </w:r>
      <w:r w:rsidRPr="0098793E">
        <w:rPr>
          <w:rFonts w:asciiTheme="minorHAnsi" w:hAnsiTheme="minorHAnsi" w:cs="Arial"/>
          <w:lang w:val="sr-Latn-CS"/>
        </w:rPr>
        <w:t xml:space="preserve">, </w:t>
      </w:r>
      <w:r w:rsidR="0018284D">
        <w:rPr>
          <w:rFonts w:asciiTheme="minorHAnsi" w:hAnsiTheme="minorHAnsi" w:cs="Arial"/>
          <w:lang w:val="sr-Latn-CS"/>
        </w:rPr>
        <w:t>13</w:t>
      </w:r>
      <w:r w:rsidR="00CB10E7">
        <w:rPr>
          <w:rFonts w:asciiTheme="minorHAnsi" w:hAnsiTheme="minorHAnsi" w:cs="Arial"/>
          <w:lang w:val="sr-Latn-CS"/>
        </w:rPr>
        <w:t>.0</w:t>
      </w:r>
      <w:r w:rsidR="0018284D">
        <w:rPr>
          <w:rFonts w:asciiTheme="minorHAnsi" w:hAnsiTheme="minorHAnsi" w:cs="Arial"/>
          <w:lang w:val="sr-Latn-CS"/>
        </w:rPr>
        <w:t>5</w:t>
      </w:r>
      <w:r w:rsidR="00CB10E7">
        <w:rPr>
          <w:rFonts w:asciiTheme="minorHAnsi" w:hAnsiTheme="minorHAnsi" w:cs="Arial"/>
          <w:lang w:val="sr-Latn-CS"/>
        </w:rPr>
        <w:t>.</w:t>
      </w:r>
      <w:r w:rsidRPr="0098793E">
        <w:rPr>
          <w:rFonts w:asciiTheme="minorHAnsi" w:hAnsiTheme="minorHAnsi" w:cs="Arial"/>
          <w:lang w:val="sr-Latn-CS"/>
        </w:rPr>
        <w:t>202</w:t>
      </w:r>
      <w:r w:rsidR="0018284D">
        <w:rPr>
          <w:rFonts w:asciiTheme="minorHAnsi" w:hAnsiTheme="minorHAnsi" w:cs="Arial"/>
          <w:lang w:val="sr-Latn-CS"/>
        </w:rPr>
        <w:t>6</w:t>
      </w:r>
      <w:r w:rsidRPr="0098793E">
        <w:rPr>
          <w:rFonts w:asciiTheme="minorHAnsi" w:hAnsiTheme="minorHAnsi" w:cs="Arial"/>
          <w:lang w:val="sr-Latn-CS"/>
        </w:rPr>
        <w:t>.</w:t>
      </w:r>
      <w:r w:rsidR="0049341A">
        <w:rPr>
          <w:rFonts w:asciiTheme="minorHAnsi" w:hAnsiTheme="minorHAnsi" w:cs="Arial"/>
          <w:lang w:val="sr-Latn-CS"/>
        </w:rPr>
        <w:t xml:space="preserve"> godine</w:t>
      </w:r>
    </w:p>
    <w:p w14:paraId="71825A3E" w14:textId="30CCE87F" w:rsidR="001A3E92" w:rsidRDefault="001A3E92" w:rsidP="001A3E92">
      <w:pPr>
        <w:ind w:left="426"/>
        <w:rPr>
          <w:rFonts w:asciiTheme="minorHAnsi" w:hAnsiTheme="minorHAnsi" w:cs="Arial"/>
          <w:lang w:val="sr-Latn-CS"/>
        </w:rPr>
      </w:pPr>
    </w:p>
    <w:p w14:paraId="4000203C" w14:textId="77777777" w:rsidR="001A3E92" w:rsidRPr="0098793E" w:rsidRDefault="001A3E92" w:rsidP="001A3E92">
      <w:pPr>
        <w:ind w:left="426"/>
        <w:rPr>
          <w:rFonts w:asciiTheme="minorHAnsi" w:hAnsiTheme="minorHAnsi" w:cs="Arial"/>
          <w:lang w:val="sr-Latn-CS"/>
        </w:rPr>
      </w:pPr>
    </w:p>
    <w:p w14:paraId="062DAB40" w14:textId="085989AE" w:rsidR="0098793E" w:rsidRPr="0098793E" w:rsidRDefault="0049341A" w:rsidP="0098793E">
      <w:pPr>
        <w:ind w:left="426"/>
        <w:jc w:val="center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 xml:space="preserve">Skupština </w:t>
      </w:r>
      <w:r w:rsidR="00CB10E7">
        <w:rPr>
          <w:rFonts w:asciiTheme="minorHAnsi" w:hAnsiTheme="minorHAnsi" w:cs="Arial"/>
          <w:lang w:val="sr-Latn-CS"/>
        </w:rPr>
        <w:t>o</w:t>
      </w:r>
      <w:r>
        <w:rPr>
          <w:rFonts w:asciiTheme="minorHAnsi" w:hAnsiTheme="minorHAnsi" w:cs="Arial"/>
          <w:lang w:val="sr-Latn-CS"/>
        </w:rPr>
        <w:t>pštine Tivat</w:t>
      </w:r>
    </w:p>
    <w:p w14:paraId="210F7B7C" w14:textId="1C5C525F" w:rsidR="0098793E" w:rsidRPr="0098793E" w:rsidRDefault="0049341A" w:rsidP="0098793E">
      <w:pPr>
        <w:ind w:left="426"/>
        <w:jc w:val="center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Predsjednik</w:t>
      </w:r>
    </w:p>
    <w:p w14:paraId="44155E2B" w14:textId="6F2A6CA1" w:rsidR="0098793E" w:rsidRPr="0098793E" w:rsidRDefault="0049341A" w:rsidP="006A7C31">
      <w:pPr>
        <w:ind w:left="426"/>
        <w:jc w:val="center"/>
        <w:rPr>
          <w:rFonts w:asciiTheme="minorHAnsi" w:hAnsiTheme="minorHAnsi" w:cs="Arial"/>
          <w:lang w:val="sr-Latn-CS"/>
        </w:rPr>
      </w:pPr>
      <w:r>
        <w:rPr>
          <w:rFonts w:asciiTheme="minorHAnsi" w:hAnsiTheme="minorHAnsi" w:cs="Arial"/>
          <w:lang w:val="sr-Latn-CS"/>
        </w:rPr>
        <w:t>mr Miljan Marković</w:t>
      </w:r>
    </w:p>
    <w:sectPr w:rsidR="0098793E" w:rsidRPr="0098793E" w:rsidSect="0098793E">
      <w:footerReference w:type="even" r:id="rId7"/>
      <w:pgSz w:w="12240" w:h="15840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95AE3" w14:textId="77777777" w:rsidR="00AA25C5" w:rsidRDefault="00AA25C5" w:rsidP="0007586B">
      <w:r>
        <w:separator/>
      </w:r>
    </w:p>
  </w:endnote>
  <w:endnote w:type="continuationSeparator" w:id="0">
    <w:p w14:paraId="36D16755" w14:textId="77777777" w:rsidR="00AA25C5" w:rsidRDefault="00AA25C5" w:rsidP="0007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669829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6607528D" w14:textId="77777777" w:rsidR="00ED1736" w:rsidRPr="0098793E" w:rsidRDefault="003664EE">
        <w:pPr>
          <w:pStyle w:val="Footer"/>
          <w:jc w:val="center"/>
          <w:rPr>
            <w:rFonts w:asciiTheme="minorHAnsi" w:hAnsiTheme="minorHAnsi"/>
          </w:rPr>
        </w:pPr>
        <w:r w:rsidRPr="0098793E">
          <w:rPr>
            <w:rFonts w:asciiTheme="minorHAnsi" w:hAnsiTheme="minorHAnsi"/>
          </w:rPr>
          <w:fldChar w:fldCharType="begin"/>
        </w:r>
        <w:r w:rsidR="00ED1736" w:rsidRPr="0098793E">
          <w:rPr>
            <w:rFonts w:asciiTheme="minorHAnsi" w:hAnsiTheme="minorHAnsi"/>
          </w:rPr>
          <w:instrText xml:space="preserve"> PAGE   \* MERGEFORMAT </w:instrText>
        </w:r>
        <w:r w:rsidRPr="0098793E">
          <w:rPr>
            <w:rFonts w:asciiTheme="minorHAnsi" w:hAnsiTheme="minorHAnsi"/>
          </w:rPr>
          <w:fldChar w:fldCharType="separate"/>
        </w:r>
        <w:r w:rsidR="00D72BE4">
          <w:rPr>
            <w:rFonts w:asciiTheme="minorHAnsi" w:hAnsiTheme="minorHAnsi"/>
            <w:noProof/>
          </w:rPr>
          <w:t>2</w:t>
        </w:r>
        <w:r w:rsidRPr="0098793E">
          <w:rPr>
            <w:rFonts w:asciiTheme="minorHAnsi" w:hAnsiTheme="minorHAnsi"/>
            <w:noProof/>
          </w:rPr>
          <w:fldChar w:fldCharType="end"/>
        </w:r>
      </w:p>
    </w:sdtContent>
  </w:sdt>
  <w:p w14:paraId="41F6D938" w14:textId="77777777" w:rsidR="00ED1736" w:rsidRDefault="00ED17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5B5B" w14:textId="77777777" w:rsidR="00AA25C5" w:rsidRDefault="00AA25C5" w:rsidP="0007586B">
      <w:r>
        <w:separator/>
      </w:r>
    </w:p>
  </w:footnote>
  <w:footnote w:type="continuationSeparator" w:id="0">
    <w:p w14:paraId="3109246C" w14:textId="77777777" w:rsidR="00AA25C5" w:rsidRDefault="00AA25C5" w:rsidP="00075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096"/>
    <w:multiLevelType w:val="hybridMultilevel"/>
    <w:tmpl w:val="B92A26CA"/>
    <w:lvl w:ilvl="0" w:tplc="A7EEE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40C2814"/>
    <w:multiLevelType w:val="hybridMultilevel"/>
    <w:tmpl w:val="2F94C37E"/>
    <w:lvl w:ilvl="0" w:tplc="114AAF3C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260F4282"/>
    <w:multiLevelType w:val="hybridMultilevel"/>
    <w:tmpl w:val="DA4AE792"/>
    <w:lvl w:ilvl="0" w:tplc="0409000F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" w15:restartNumberingAfterBreak="0">
    <w:nsid w:val="27540B26"/>
    <w:multiLevelType w:val="hybridMultilevel"/>
    <w:tmpl w:val="0C56911E"/>
    <w:lvl w:ilvl="0" w:tplc="114AAF3C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2F285D20"/>
    <w:multiLevelType w:val="hybridMultilevel"/>
    <w:tmpl w:val="DCE0410A"/>
    <w:lvl w:ilvl="0" w:tplc="0409000F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5" w15:restartNumberingAfterBreak="0">
    <w:nsid w:val="344D2A67"/>
    <w:multiLevelType w:val="hybridMultilevel"/>
    <w:tmpl w:val="B922F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82CAF"/>
    <w:multiLevelType w:val="hybridMultilevel"/>
    <w:tmpl w:val="679650A8"/>
    <w:lvl w:ilvl="0" w:tplc="114AAF3C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 w15:restartNumberingAfterBreak="0">
    <w:nsid w:val="426D1759"/>
    <w:multiLevelType w:val="hybridMultilevel"/>
    <w:tmpl w:val="D59C6F0A"/>
    <w:lvl w:ilvl="0" w:tplc="0409000F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8" w15:restartNumberingAfterBreak="0">
    <w:nsid w:val="499113D8"/>
    <w:multiLevelType w:val="hybridMultilevel"/>
    <w:tmpl w:val="F288F444"/>
    <w:lvl w:ilvl="0" w:tplc="4B5A0DE0">
      <w:start w:val="1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556AD"/>
    <w:multiLevelType w:val="hybridMultilevel"/>
    <w:tmpl w:val="CD70BF18"/>
    <w:lvl w:ilvl="0" w:tplc="A7EEEA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6110213"/>
    <w:multiLevelType w:val="hybridMultilevel"/>
    <w:tmpl w:val="BFEEA9D6"/>
    <w:lvl w:ilvl="0" w:tplc="4B5A0DE0">
      <w:start w:val="1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5A275D0E"/>
    <w:multiLevelType w:val="hybridMultilevel"/>
    <w:tmpl w:val="6C94EF9A"/>
    <w:lvl w:ilvl="0" w:tplc="4B5A0DE0">
      <w:start w:val="1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B0082"/>
    <w:multiLevelType w:val="hybridMultilevel"/>
    <w:tmpl w:val="8FA433A0"/>
    <w:lvl w:ilvl="0" w:tplc="656AF98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2175241">
    <w:abstractNumId w:val="12"/>
  </w:num>
  <w:num w:numId="2" w16cid:durableId="640040046">
    <w:abstractNumId w:val="7"/>
  </w:num>
  <w:num w:numId="3" w16cid:durableId="877401046">
    <w:abstractNumId w:val="2"/>
  </w:num>
  <w:num w:numId="4" w16cid:durableId="617295366">
    <w:abstractNumId w:val="4"/>
  </w:num>
  <w:num w:numId="5" w16cid:durableId="1959944912">
    <w:abstractNumId w:val="6"/>
  </w:num>
  <w:num w:numId="6" w16cid:durableId="274139287">
    <w:abstractNumId w:val="9"/>
  </w:num>
  <w:num w:numId="7" w16cid:durableId="706369441">
    <w:abstractNumId w:val="0"/>
  </w:num>
  <w:num w:numId="8" w16cid:durableId="526675141">
    <w:abstractNumId w:val="1"/>
  </w:num>
  <w:num w:numId="9" w16cid:durableId="1718312978">
    <w:abstractNumId w:val="3"/>
  </w:num>
  <w:num w:numId="10" w16cid:durableId="1823811888">
    <w:abstractNumId w:val="10"/>
  </w:num>
  <w:num w:numId="11" w16cid:durableId="1988389662">
    <w:abstractNumId w:val="8"/>
  </w:num>
  <w:num w:numId="12" w16cid:durableId="1439254442">
    <w:abstractNumId w:val="11"/>
  </w:num>
  <w:num w:numId="13" w16cid:durableId="926042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14"/>
    <w:rsid w:val="00001E43"/>
    <w:rsid w:val="00025E6A"/>
    <w:rsid w:val="00033538"/>
    <w:rsid w:val="00043911"/>
    <w:rsid w:val="0006242C"/>
    <w:rsid w:val="00063023"/>
    <w:rsid w:val="00066D72"/>
    <w:rsid w:val="0007586B"/>
    <w:rsid w:val="00075C6A"/>
    <w:rsid w:val="000774F1"/>
    <w:rsid w:val="000A1C27"/>
    <w:rsid w:val="000A7622"/>
    <w:rsid w:val="000B0A56"/>
    <w:rsid w:val="000B1524"/>
    <w:rsid w:val="000B3E47"/>
    <w:rsid w:val="000B5226"/>
    <w:rsid w:val="00110271"/>
    <w:rsid w:val="0011122D"/>
    <w:rsid w:val="0012732B"/>
    <w:rsid w:val="00131AA3"/>
    <w:rsid w:val="00160941"/>
    <w:rsid w:val="001638CC"/>
    <w:rsid w:val="0018284D"/>
    <w:rsid w:val="00195A91"/>
    <w:rsid w:val="001A2203"/>
    <w:rsid w:val="001A3E92"/>
    <w:rsid w:val="001D31EE"/>
    <w:rsid w:val="001D34D9"/>
    <w:rsid w:val="001E25C1"/>
    <w:rsid w:val="001E6377"/>
    <w:rsid w:val="0020019E"/>
    <w:rsid w:val="00204C4E"/>
    <w:rsid w:val="002058A3"/>
    <w:rsid w:val="0021573A"/>
    <w:rsid w:val="002249F9"/>
    <w:rsid w:val="002308EF"/>
    <w:rsid w:val="00242EF8"/>
    <w:rsid w:val="00251D79"/>
    <w:rsid w:val="00263E1C"/>
    <w:rsid w:val="002708E4"/>
    <w:rsid w:val="002B6F6F"/>
    <w:rsid w:val="002E20BC"/>
    <w:rsid w:val="002E6703"/>
    <w:rsid w:val="00307415"/>
    <w:rsid w:val="003163AE"/>
    <w:rsid w:val="00334E01"/>
    <w:rsid w:val="00352140"/>
    <w:rsid w:val="00362263"/>
    <w:rsid w:val="003630CA"/>
    <w:rsid w:val="0036610A"/>
    <w:rsid w:val="003664EE"/>
    <w:rsid w:val="00372EFF"/>
    <w:rsid w:val="00373AD9"/>
    <w:rsid w:val="00381882"/>
    <w:rsid w:val="00391A24"/>
    <w:rsid w:val="00392B6C"/>
    <w:rsid w:val="003B7B5D"/>
    <w:rsid w:val="003C1A17"/>
    <w:rsid w:val="003D0A93"/>
    <w:rsid w:val="003D550E"/>
    <w:rsid w:val="003E3966"/>
    <w:rsid w:val="003E7E6D"/>
    <w:rsid w:val="003F4338"/>
    <w:rsid w:val="0040495B"/>
    <w:rsid w:val="00407DCF"/>
    <w:rsid w:val="00415B25"/>
    <w:rsid w:val="00422EFB"/>
    <w:rsid w:val="00423D11"/>
    <w:rsid w:val="004354B3"/>
    <w:rsid w:val="00453651"/>
    <w:rsid w:val="0045687F"/>
    <w:rsid w:val="00465252"/>
    <w:rsid w:val="00471EEC"/>
    <w:rsid w:val="004752AC"/>
    <w:rsid w:val="00476D36"/>
    <w:rsid w:val="00485E4B"/>
    <w:rsid w:val="0049341A"/>
    <w:rsid w:val="00495C14"/>
    <w:rsid w:val="00496311"/>
    <w:rsid w:val="004A75B3"/>
    <w:rsid w:val="004C4889"/>
    <w:rsid w:val="004C530C"/>
    <w:rsid w:val="004D22F3"/>
    <w:rsid w:val="004E0922"/>
    <w:rsid w:val="004E229A"/>
    <w:rsid w:val="004E6C8D"/>
    <w:rsid w:val="00505799"/>
    <w:rsid w:val="005120D4"/>
    <w:rsid w:val="005160F3"/>
    <w:rsid w:val="00516B75"/>
    <w:rsid w:val="0053144A"/>
    <w:rsid w:val="00535FD5"/>
    <w:rsid w:val="0053680B"/>
    <w:rsid w:val="005371D2"/>
    <w:rsid w:val="00537684"/>
    <w:rsid w:val="005461AA"/>
    <w:rsid w:val="005466E3"/>
    <w:rsid w:val="00547CEF"/>
    <w:rsid w:val="005502BB"/>
    <w:rsid w:val="00566442"/>
    <w:rsid w:val="00570F31"/>
    <w:rsid w:val="005759B5"/>
    <w:rsid w:val="00576BD7"/>
    <w:rsid w:val="005773DD"/>
    <w:rsid w:val="00577CDA"/>
    <w:rsid w:val="00581825"/>
    <w:rsid w:val="00591F1A"/>
    <w:rsid w:val="005970CB"/>
    <w:rsid w:val="005A23D8"/>
    <w:rsid w:val="005A26C0"/>
    <w:rsid w:val="006011DD"/>
    <w:rsid w:val="00604E12"/>
    <w:rsid w:val="00616364"/>
    <w:rsid w:val="00631C23"/>
    <w:rsid w:val="00633656"/>
    <w:rsid w:val="0064583C"/>
    <w:rsid w:val="00650310"/>
    <w:rsid w:val="006658A8"/>
    <w:rsid w:val="00670688"/>
    <w:rsid w:val="00671605"/>
    <w:rsid w:val="00676BAC"/>
    <w:rsid w:val="006829E1"/>
    <w:rsid w:val="006841C9"/>
    <w:rsid w:val="00684D1F"/>
    <w:rsid w:val="006A7C31"/>
    <w:rsid w:val="006B04F2"/>
    <w:rsid w:val="006C2312"/>
    <w:rsid w:val="006C44B8"/>
    <w:rsid w:val="006D3FC1"/>
    <w:rsid w:val="006D66BE"/>
    <w:rsid w:val="006E25EC"/>
    <w:rsid w:val="006F75F0"/>
    <w:rsid w:val="0070103B"/>
    <w:rsid w:val="00712490"/>
    <w:rsid w:val="00712C06"/>
    <w:rsid w:val="00717CA0"/>
    <w:rsid w:val="0074703F"/>
    <w:rsid w:val="0075037A"/>
    <w:rsid w:val="00757DF8"/>
    <w:rsid w:val="0077001D"/>
    <w:rsid w:val="00773269"/>
    <w:rsid w:val="007A743A"/>
    <w:rsid w:val="007B33EB"/>
    <w:rsid w:val="007C12B9"/>
    <w:rsid w:val="007C1CD4"/>
    <w:rsid w:val="007C6534"/>
    <w:rsid w:val="007F5938"/>
    <w:rsid w:val="008029F0"/>
    <w:rsid w:val="00807716"/>
    <w:rsid w:val="00807C0C"/>
    <w:rsid w:val="008134E7"/>
    <w:rsid w:val="008241B7"/>
    <w:rsid w:val="00826EAD"/>
    <w:rsid w:val="00835CAA"/>
    <w:rsid w:val="008371FF"/>
    <w:rsid w:val="008416D0"/>
    <w:rsid w:val="008422A2"/>
    <w:rsid w:val="00845180"/>
    <w:rsid w:val="00847B65"/>
    <w:rsid w:val="00856143"/>
    <w:rsid w:val="00862269"/>
    <w:rsid w:val="0086258B"/>
    <w:rsid w:val="00867935"/>
    <w:rsid w:val="00885FCB"/>
    <w:rsid w:val="00886841"/>
    <w:rsid w:val="008A0E0E"/>
    <w:rsid w:val="008A7ACC"/>
    <w:rsid w:val="008B4F6F"/>
    <w:rsid w:val="008C05D5"/>
    <w:rsid w:val="008C09C7"/>
    <w:rsid w:val="008C668E"/>
    <w:rsid w:val="008D7A6E"/>
    <w:rsid w:val="008F1AA1"/>
    <w:rsid w:val="008F4B60"/>
    <w:rsid w:val="00903382"/>
    <w:rsid w:val="00903BD6"/>
    <w:rsid w:val="009302D4"/>
    <w:rsid w:val="009400C3"/>
    <w:rsid w:val="00941080"/>
    <w:rsid w:val="00954C60"/>
    <w:rsid w:val="00963B1C"/>
    <w:rsid w:val="0096648F"/>
    <w:rsid w:val="00971B94"/>
    <w:rsid w:val="009841F8"/>
    <w:rsid w:val="0098793E"/>
    <w:rsid w:val="00992782"/>
    <w:rsid w:val="00992F69"/>
    <w:rsid w:val="00997D9A"/>
    <w:rsid w:val="009A70F5"/>
    <w:rsid w:val="009B0416"/>
    <w:rsid w:val="009C2493"/>
    <w:rsid w:val="009C650F"/>
    <w:rsid w:val="009D1766"/>
    <w:rsid w:val="009D7E37"/>
    <w:rsid w:val="009F4C8B"/>
    <w:rsid w:val="00A10D6C"/>
    <w:rsid w:val="00A17145"/>
    <w:rsid w:val="00A20D91"/>
    <w:rsid w:val="00A22999"/>
    <w:rsid w:val="00A2475C"/>
    <w:rsid w:val="00A2535A"/>
    <w:rsid w:val="00A70D6C"/>
    <w:rsid w:val="00A725FD"/>
    <w:rsid w:val="00A8740A"/>
    <w:rsid w:val="00A969B7"/>
    <w:rsid w:val="00A969D0"/>
    <w:rsid w:val="00AA25C5"/>
    <w:rsid w:val="00AC0C14"/>
    <w:rsid w:val="00AC62F2"/>
    <w:rsid w:val="00AD4615"/>
    <w:rsid w:val="00AE5299"/>
    <w:rsid w:val="00AF2013"/>
    <w:rsid w:val="00B01779"/>
    <w:rsid w:val="00B21FA2"/>
    <w:rsid w:val="00B24493"/>
    <w:rsid w:val="00B41CDC"/>
    <w:rsid w:val="00B5691F"/>
    <w:rsid w:val="00B66D34"/>
    <w:rsid w:val="00B70EF4"/>
    <w:rsid w:val="00B73BE6"/>
    <w:rsid w:val="00B85968"/>
    <w:rsid w:val="00B94341"/>
    <w:rsid w:val="00BA4684"/>
    <w:rsid w:val="00BB1B48"/>
    <w:rsid w:val="00BC70F8"/>
    <w:rsid w:val="00BD545C"/>
    <w:rsid w:val="00BE4204"/>
    <w:rsid w:val="00BF09CC"/>
    <w:rsid w:val="00C01AAE"/>
    <w:rsid w:val="00C023EB"/>
    <w:rsid w:val="00C073DA"/>
    <w:rsid w:val="00C1312B"/>
    <w:rsid w:val="00C406A3"/>
    <w:rsid w:val="00C41640"/>
    <w:rsid w:val="00C527F2"/>
    <w:rsid w:val="00C6281E"/>
    <w:rsid w:val="00C87B9F"/>
    <w:rsid w:val="00C91B60"/>
    <w:rsid w:val="00C93372"/>
    <w:rsid w:val="00CA0BE1"/>
    <w:rsid w:val="00CA18F7"/>
    <w:rsid w:val="00CA6237"/>
    <w:rsid w:val="00CB10E7"/>
    <w:rsid w:val="00CC2211"/>
    <w:rsid w:val="00CD0283"/>
    <w:rsid w:val="00CD4F5D"/>
    <w:rsid w:val="00CE3A92"/>
    <w:rsid w:val="00CE7ACE"/>
    <w:rsid w:val="00CF1261"/>
    <w:rsid w:val="00CF321A"/>
    <w:rsid w:val="00D0375D"/>
    <w:rsid w:val="00D222D0"/>
    <w:rsid w:val="00D3764C"/>
    <w:rsid w:val="00D44A7C"/>
    <w:rsid w:val="00D45089"/>
    <w:rsid w:val="00D52438"/>
    <w:rsid w:val="00D52B7B"/>
    <w:rsid w:val="00D71D06"/>
    <w:rsid w:val="00D72BE4"/>
    <w:rsid w:val="00D756D6"/>
    <w:rsid w:val="00D772EE"/>
    <w:rsid w:val="00DA0FC7"/>
    <w:rsid w:val="00DA632D"/>
    <w:rsid w:val="00DD5DC8"/>
    <w:rsid w:val="00DE0B74"/>
    <w:rsid w:val="00DE45D1"/>
    <w:rsid w:val="00E00367"/>
    <w:rsid w:val="00E05AEA"/>
    <w:rsid w:val="00E131B0"/>
    <w:rsid w:val="00E322A8"/>
    <w:rsid w:val="00E32621"/>
    <w:rsid w:val="00E340F3"/>
    <w:rsid w:val="00E42895"/>
    <w:rsid w:val="00E51CA0"/>
    <w:rsid w:val="00E7222E"/>
    <w:rsid w:val="00EB0A4F"/>
    <w:rsid w:val="00ED1736"/>
    <w:rsid w:val="00EE7B45"/>
    <w:rsid w:val="00F01A7B"/>
    <w:rsid w:val="00F223AF"/>
    <w:rsid w:val="00F302A3"/>
    <w:rsid w:val="00F331FE"/>
    <w:rsid w:val="00F33E74"/>
    <w:rsid w:val="00F540BE"/>
    <w:rsid w:val="00F54B19"/>
    <w:rsid w:val="00F54B59"/>
    <w:rsid w:val="00F556F3"/>
    <w:rsid w:val="00F55913"/>
    <w:rsid w:val="00F62258"/>
    <w:rsid w:val="00F84D6D"/>
    <w:rsid w:val="00FA44AA"/>
    <w:rsid w:val="00FA5034"/>
    <w:rsid w:val="00FA5989"/>
    <w:rsid w:val="00FC297F"/>
    <w:rsid w:val="00FC66E8"/>
    <w:rsid w:val="00FE577C"/>
    <w:rsid w:val="00FE5A5A"/>
    <w:rsid w:val="00FF0C1C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8B5AE"/>
  <w15:docId w15:val="{91D66019-7632-4517-99E4-8A8E6B05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080"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E25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50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503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758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586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58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586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4E0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25C1"/>
    <w:rPr>
      <w:b/>
      <w:bCs/>
      <w:sz w:val="36"/>
      <w:szCs w:val="36"/>
    </w:rPr>
  </w:style>
  <w:style w:type="table" w:styleId="TableGrid">
    <w:name w:val="Table Grid"/>
    <w:basedOn w:val="TableNormal"/>
    <w:rsid w:val="00FF4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</dc:creator>
  <cp:lastModifiedBy>Tanja Pericic</cp:lastModifiedBy>
  <cp:revision>22</cp:revision>
  <cp:lastPrinted>2026-05-15T10:01:00Z</cp:lastPrinted>
  <dcterms:created xsi:type="dcterms:W3CDTF">2024-07-09T12:46:00Z</dcterms:created>
  <dcterms:modified xsi:type="dcterms:W3CDTF">2026-05-15T10:03:00Z</dcterms:modified>
</cp:coreProperties>
</file>